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CFB3" w14:textId="1F18E39B" w:rsidR="00D64A0A" w:rsidRDefault="00C63CC6">
      <w:r w:rsidRPr="00546DD0">
        <w:rPr>
          <w:b/>
          <w:bCs/>
        </w:rPr>
        <w:t>Yale Law School Teach-In</w:t>
      </w:r>
      <w:r w:rsidR="00E441AA" w:rsidRPr="00546DD0">
        <w:rPr>
          <w:b/>
          <w:bCs/>
        </w:rPr>
        <w:t xml:space="preserve"> Series:</w:t>
      </w:r>
      <w:r>
        <w:t xml:space="preserve">  </w:t>
      </w:r>
      <w:r w:rsidR="00546DD0">
        <w:br/>
      </w:r>
      <w:r w:rsidR="00E441AA">
        <w:t xml:space="preserve">Criminal Justice, </w:t>
      </w:r>
      <w:r>
        <w:t>Racial Justice</w:t>
      </w:r>
      <w:r w:rsidR="00E441AA">
        <w:t xml:space="preserve">, Policing, </w:t>
      </w:r>
      <w:r>
        <w:t>and the Derek Chauvin Trial</w:t>
      </w:r>
    </w:p>
    <w:p w14:paraId="458C76F1" w14:textId="38BBD10B" w:rsidR="00C63CC6" w:rsidRDefault="00C63CC6"/>
    <w:p w14:paraId="50DDBAAC" w14:textId="7CD5B2E7" w:rsidR="00C63CC6" w:rsidRDefault="00C63CC6">
      <w:r>
        <w:t>Yale Law School invites the Yale University community to a virtual teach-in series</w:t>
      </w:r>
      <w:r>
        <w:rPr>
          <w:b/>
          <w:bCs/>
        </w:rPr>
        <w:t xml:space="preserve">.  </w:t>
      </w:r>
      <w:r>
        <w:t xml:space="preserve">Each panel discussion will feature experts in the fields of racial justice, criminal justice, and police reform.  </w:t>
      </w:r>
      <w:r w:rsidR="00513A88">
        <w:t>The panels</w:t>
      </w:r>
      <w:r>
        <w:t xml:space="preserve"> will delve into </w:t>
      </w:r>
      <w:r w:rsidR="00B33A79">
        <w:t>the</w:t>
      </w:r>
      <w:r w:rsidR="00194169">
        <w:t xml:space="preserve"> ramifications</w:t>
      </w:r>
      <w:r>
        <w:t xml:space="preserve"> of the Derek Chauvin trial</w:t>
      </w:r>
      <w:r w:rsidR="00F2256F">
        <w:t xml:space="preserve"> and </w:t>
      </w:r>
      <w:r w:rsidR="0021085A">
        <w:t>discuss</w:t>
      </w:r>
      <w:r>
        <w:t xml:space="preserve"> </w:t>
      </w:r>
      <w:r w:rsidR="00194169">
        <w:t xml:space="preserve">the </w:t>
      </w:r>
      <w:r w:rsidR="00F2256F">
        <w:t xml:space="preserve">legal and societal </w:t>
      </w:r>
      <w:r>
        <w:t>implications for the past, present and future.</w:t>
      </w:r>
      <w:r w:rsidR="00E441AA">
        <w:t xml:space="preserve">  </w:t>
      </w:r>
      <w:r>
        <w:t>At a time of significant unrest, uncertainty, and trauma</w:t>
      </w:r>
      <w:r w:rsidR="00E441AA">
        <w:t xml:space="preserve"> that has disproportionately impacted our friends</w:t>
      </w:r>
      <w:r w:rsidR="00194169">
        <w:t>, students,</w:t>
      </w:r>
      <w:r w:rsidR="00E441AA">
        <w:t xml:space="preserve"> and colleagues of color</w:t>
      </w:r>
      <w:r>
        <w:t xml:space="preserve">, we </w:t>
      </w:r>
      <w:r w:rsidR="00E441AA">
        <w:t>hope to help bring</w:t>
      </w:r>
      <w:r>
        <w:t xml:space="preserve"> the </w:t>
      </w:r>
      <w:r w:rsidR="0021085A">
        <w:t xml:space="preserve">Yale </w:t>
      </w:r>
      <w:r>
        <w:t xml:space="preserve">community together </w:t>
      </w:r>
      <w:r w:rsidR="0021085A">
        <w:t>for a period of</w:t>
      </w:r>
      <w:r>
        <w:t xml:space="preserve"> heal</w:t>
      </w:r>
      <w:r w:rsidR="0021085A">
        <w:t>ing</w:t>
      </w:r>
      <w:r>
        <w:t>, learn</w:t>
      </w:r>
      <w:r w:rsidR="0021085A">
        <w:t>ing</w:t>
      </w:r>
      <w:r>
        <w:t xml:space="preserve">, and </w:t>
      </w:r>
      <w:r w:rsidR="0021085A">
        <w:t>solidarity</w:t>
      </w:r>
      <w:r>
        <w:t xml:space="preserve">. </w:t>
      </w:r>
      <w:r w:rsidR="006244F0">
        <w:t xml:space="preserve"> </w:t>
      </w:r>
      <w:r w:rsidR="00E441AA">
        <w:t>Join us.</w:t>
      </w:r>
    </w:p>
    <w:p w14:paraId="74A14726" w14:textId="6A336E2B" w:rsidR="00C63CC6" w:rsidRDefault="00C63CC6"/>
    <w:p w14:paraId="52166114" w14:textId="5C6A5056" w:rsidR="00C63CC6" w:rsidRPr="00C63CC6" w:rsidRDefault="00C63CC6">
      <w:pPr>
        <w:rPr>
          <w:b/>
          <w:bCs/>
        </w:rPr>
      </w:pPr>
      <w:r w:rsidRPr="00C63CC6">
        <w:rPr>
          <w:b/>
          <w:bCs/>
        </w:rPr>
        <w:t>Event Schedule</w:t>
      </w:r>
    </w:p>
    <w:p w14:paraId="293C37FC" w14:textId="7598EC79" w:rsidR="00C63CC6" w:rsidRDefault="00C63CC6"/>
    <w:p w14:paraId="06B4DA1E" w14:textId="223EB46B" w:rsidR="00C63CC6" w:rsidRPr="00C63CC6" w:rsidRDefault="00C63CC6">
      <w:pPr>
        <w:rPr>
          <w:b/>
          <w:bCs/>
        </w:rPr>
      </w:pPr>
      <w:r w:rsidRPr="00C63CC6">
        <w:rPr>
          <w:b/>
          <w:bCs/>
        </w:rPr>
        <w:t>The Justice Collaboratory at Yale Law School</w:t>
      </w:r>
    </w:p>
    <w:p w14:paraId="6008C891" w14:textId="7C28376D" w:rsidR="00C63CC6" w:rsidRPr="006244F0" w:rsidRDefault="00C63CC6">
      <w:pPr>
        <w:rPr>
          <w:u w:val="single"/>
        </w:rPr>
      </w:pPr>
      <w:r w:rsidRPr="006244F0">
        <w:rPr>
          <w:u w:val="single"/>
        </w:rPr>
        <w:t xml:space="preserve">Thursday, April 22 from </w:t>
      </w:r>
      <w:r w:rsidR="00845C48">
        <w:rPr>
          <w:u w:val="single"/>
        </w:rPr>
        <w:t>4</w:t>
      </w:r>
      <w:r w:rsidRPr="006244F0">
        <w:rPr>
          <w:u w:val="single"/>
        </w:rPr>
        <w:t xml:space="preserve">:00 PM – </w:t>
      </w:r>
      <w:r w:rsidR="00845C48">
        <w:rPr>
          <w:u w:val="single"/>
        </w:rPr>
        <w:t>5</w:t>
      </w:r>
      <w:r w:rsidRPr="006244F0">
        <w:rPr>
          <w:u w:val="single"/>
        </w:rPr>
        <w:t>:00 PM EST</w:t>
      </w:r>
    </w:p>
    <w:p w14:paraId="747CC9D7" w14:textId="72582AA6" w:rsidR="00C63CC6" w:rsidRDefault="00C63CC6"/>
    <w:p w14:paraId="3B6911B9" w14:textId="35B88A83" w:rsidR="00C63CC6" w:rsidRPr="006244F0" w:rsidRDefault="00C63CC6" w:rsidP="00C63CC6">
      <w:pPr>
        <w:pStyle w:val="ListParagraph"/>
        <w:numPr>
          <w:ilvl w:val="0"/>
          <w:numId w:val="1"/>
        </w:numPr>
        <w:rPr>
          <w:u w:val="single"/>
        </w:rPr>
      </w:pPr>
      <w:r w:rsidRPr="006244F0">
        <w:rPr>
          <w:u w:val="single"/>
        </w:rPr>
        <w:t>Moderator</w:t>
      </w:r>
    </w:p>
    <w:p w14:paraId="25388F00" w14:textId="408D7E42" w:rsidR="00C63CC6" w:rsidRPr="00C63CC6" w:rsidRDefault="00C63CC6" w:rsidP="00C63CC6">
      <w:pPr>
        <w:pStyle w:val="ListParagraph"/>
        <w:numPr>
          <w:ilvl w:val="1"/>
          <w:numId w:val="1"/>
        </w:numPr>
      </w:pPr>
      <w:r>
        <w:t xml:space="preserve">Dean </w:t>
      </w:r>
      <w:hyperlink r:id="rId5" w:history="1">
        <w:r w:rsidRPr="006244F0">
          <w:rPr>
            <w:rStyle w:val="Hyperlink"/>
          </w:rPr>
          <w:t>Heather K. Gerken</w:t>
        </w:r>
      </w:hyperlink>
      <w:r>
        <w:t xml:space="preserve">, </w:t>
      </w:r>
      <w:r w:rsidRPr="00C63CC6">
        <w:t>Dean</w:t>
      </w:r>
      <w:r>
        <w:t xml:space="preserve"> of Yale Law School</w:t>
      </w:r>
      <w:r w:rsidRPr="00C63CC6">
        <w:t xml:space="preserve"> and Sol &amp; Lillian Goldman Professor of Law</w:t>
      </w:r>
    </w:p>
    <w:p w14:paraId="03A692A5" w14:textId="7ECE383F" w:rsidR="00C63CC6" w:rsidRDefault="006244F0" w:rsidP="006244F0">
      <w:pPr>
        <w:pStyle w:val="ListParagraph"/>
        <w:numPr>
          <w:ilvl w:val="0"/>
          <w:numId w:val="1"/>
        </w:numPr>
        <w:rPr>
          <w:u w:val="single"/>
        </w:rPr>
      </w:pPr>
      <w:r w:rsidRPr="006244F0">
        <w:rPr>
          <w:u w:val="single"/>
        </w:rPr>
        <w:t>Panelists</w:t>
      </w:r>
    </w:p>
    <w:p w14:paraId="0D849484" w14:textId="39E6E135" w:rsidR="006244F0" w:rsidRPr="006244F0" w:rsidRDefault="00821FAC" w:rsidP="006244F0">
      <w:pPr>
        <w:pStyle w:val="ListParagraph"/>
        <w:numPr>
          <w:ilvl w:val="1"/>
          <w:numId w:val="1"/>
        </w:numPr>
      </w:pPr>
      <w:hyperlink r:id="rId6" w:history="1">
        <w:r w:rsidR="00B36B65" w:rsidRPr="00B36B65">
          <w:rPr>
            <w:rStyle w:val="Hyperlink"/>
          </w:rPr>
          <w:t xml:space="preserve">Dr. </w:t>
        </w:r>
        <w:r w:rsidR="006244F0" w:rsidRPr="00B36B65">
          <w:rPr>
            <w:rStyle w:val="Hyperlink"/>
          </w:rPr>
          <w:t>Elizabeth Hinton</w:t>
        </w:r>
      </w:hyperlink>
      <w:r w:rsidR="006244F0">
        <w:t>, A</w:t>
      </w:r>
      <w:r w:rsidR="006244F0" w:rsidRPr="006244F0">
        <w:t>ssociate Professor of History &amp; African American Studies</w:t>
      </w:r>
      <w:r w:rsidR="00CF2881">
        <w:t>,</w:t>
      </w:r>
      <w:r w:rsidR="006244F0" w:rsidRPr="006244F0">
        <w:t xml:space="preserve"> Professor of Law</w:t>
      </w:r>
      <w:r w:rsidR="00CF2881">
        <w:t>, and Collaboratory Member</w:t>
      </w:r>
    </w:p>
    <w:p w14:paraId="7EA62962" w14:textId="0AAEF828" w:rsidR="006244F0" w:rsidRPr="006244F0" w:rsidRDefault="00821FAC" w:rsidP="006244F0">
      <w:pPr>
        <w:pStyle w:val="ListParagraph"/>
        <w:numPr>
          <w:ilvl w:val="1"/>
          <w:numId w:val="1"/>
        </w:numPr>
      </w:pPr>
      <w:hyperlink r:id="rId7" w:history="1">
        <w:r w:rsidR="006244F0" w:rsidRPr="006244F0">
          <w:rPr>
            <w:rStyle w:val="Hyperlink"/>
          </w:rPr>
          <w:t>Tracey L. Meares</w:t>
        </w:r>
      </w:hyperlink>
      <w:r w:rsidR="006244F0">
        <w:t xml:space="preserve">, </w:t>
      </w:r>
      <w:r w:rsidR="006244F0" w:rsidRPr="006244F0">
        <w:t>Walton Hale Hamilton Professor of Law and Founding Director of The Justice Collaboratory</w:t>
      </w:r>
    </w:p>
    <w:p w14:paraId="1633F7B0" w14:textId="40FE43A6" w:rsidR="00723522" w:rsidRDefault="00821FAC" w:rsidP="00723522">
      <w:pPr>
        <w:pStyle w:val="ListParagraph"/>
        <w:numPr>
          <w:ilvl w:val="1"/>
          <w:numId w:val="1"/>
        </w:numPr>
      </w:pPr>
      <w:hyperlink r:id="rId8" w:history="1">
        <w:r w:rsidR="006244F0" w:rsidRPr="006244F0">
          <w:rPr>
            <w:rStyle w:val="Hyperlink"/>
          </w:rPr>
          <w:t>Dr. Jennifer Richeson</w:t>
        </w:r>
      </w:hyperlink>
      <w:r w:rsidR="006244F0">
        <w:t xml:space="preserve">, </w:t>
      </w:r>
      <w:r w:rsidR="006244F0" w:rsidRPr="006244F0">
        <w:t>Philip R. Allen Professor of Psychology</w:t>
      </w:r>
      <w:r w:rsidR="00B36B65">
        <w:t>, and Collaboratory Member</w:t>
      </w:r>
    </w:p>
    <w:p w14:paraId="3AEB5C8E" w14:textId="77777777" w:rsidR="00723522" w:rsidRPr="00723522" w:rsidRDefault="00723522" w:rsidP="00723522">
      <w:pPr>
        <w:pStyle w:val="ListParagraph"/>
        <w:numPr>
          <w:ilvl w:val="0"/>
          <w:numId w:val="1"/>
        </w:numPr>
        <w:rPr>
          <w:u w:val="single"/>
        </w:rPr>
      </w:pPr>
      <w:r w:rsidRPr="00723522">
        <w:rPr>
          <w:u w:val="single"/>
        </w:rPr>
        <w:t>Registration</w:t>
      </w:r>
    </w:p>
    <w:p w14:paraId="13320F5C" w14:textId="77777777" w:rsidR="00723522" w:rsidRDefault="00723522" w:rsidP="00723522">
      <w:pPr>
        <w:pStyle w:val="ListParagraph"/>
        <w:numPr>
          <w:ilvl w:val="1"/>
          <w:numId w:val="1"/>
        </w:numPr>
      </w:pPr>
      <w:r w:rsidRPr="00723522">
        <w:t>Webinar ID: 928 1553 1760</w:t>
      </w:r>
    </w:p>
    <w:p w14:paraId="528683A8" w14:textId="42B0F674" w:rsidR="00723522" w:rsidRPr="00723522" w:rsidRDefault="00821FAC" w:rsidP="00723522">
      <w:pPr>
        <w:pStyle w:val="ListParagraph"/>
        <w:numPr>
          <w:ilvl w:val="1"/>
          <w:numId w:val="1"/>
        </w:numPr>
      </w:pPr>
      <w:hyperlink r:id="rId9" w:history="1">
        <w:r w:rsidR="00723522" w:rsidRPr="00D27ECF">
          <w:rPr>
            <w:rStyle w:val="Hyperlink"/>
          </w:rPr>
          <w:t>https://yale.zoom.us/webinar/register/WN_GpgaHkJrSveYI2gzre_60g</w:t>
        </w:r>
      </w:hyperlink>
      <w:r w:rsidR="00723522">
        <w:t xml:space="preserve"> </w:t>
      </w:r>
    </w:p>
    <w:p w14:paraId="2745D36D" w14:textId="5C69ED35" w:rsidR="006244F0" w:rsidRDefault="006244F0" w:rsidP="006244F0"/>
    <w:p w14:paraId="66BDFB3E" w14:textId="7F4BE57D" w:rsidR="006244F0" w:rsidRDefault="006244F0" w:rsidP="006244F0">
      <w:pPr>
        <w:rPr>
          <w:b/>
          <w:bCs/>
        </w:rPr>
      </w:pPr>
      <w:r>
        <w:rPr>
          <w:b/>
          <w:bCs/>
        </w:rPr>
        <w:t>The Arthur Liman Center for Public Interest Law</w:t>
      </w:r>
    </w:p>
    <w:p w14:paraId="1DAFDE14" w14:textId="42A206BB" w:rsidR="006244F0" w:rsidRPr="006244F0" w:rsidRDefault="006244F0" w:rsidP="006244F0">
      <w:pPr>
        <w:rPr>
          <w:u w:val="single"/>
        </w:rPr>
      </w:pPr>
      <w:r>
        <w:rPr>
          <w:u w:val="single"/>
        </w:rPr>
        <w:t xml:space="preserve">Friday, April 23 from </w:t>
      </w:r>
      <w:r w:rsidR="00845C48">
        <w:rPr>
          <w:u w:val="single"/>
        </w:rPr>
        <w:t>1</w:t>
      </w:r>
      <w:r>
        <w:rPr>
          <w:u w:val="single"/>
        </w:rPr>
        <w:t xml:space="preserve">:00 PM – </w:t>
      </w:r>
      <w:r w:rsidR="00845C48">
        <w:rPr>
          <w:u w:val="single"/>
        </w:rPr>
        <w:t>2</w:t>
      </w:r>
      <w:r>
        <w:rPr>
          <w:u w:val="single"/>
        </w:rPr>
        <w:t>:00 PM EST</w:t>
      </w:r>
    </w:p>
    <w:p w14:paraId="21365523" w14:textId="0887FD00" w:rsidR="006244F0" w:rsidRDefault="006244F0" w:rsidP="006244F0">
      <w:pPr>
        <w:rPr>
          <w:u w:val="single"/>
        </w:rPr>
      </w:pPr>
    </w:p>
    <w:p w14:paraId="77BF5B93" w14:textId="27B95C45" w:rsidR="006244F0" w:rsidRPr="006244F0" w:rsidRDefault="006244F0" w:rsidP="006244F0">
      <w:pPr>
        <w:pStyle w:val="ListParagraph"/>
        <w:numPr>
          <w:ilvl w:val="0"/>
          <w:numId w:val="1"/>
        </w:numPr>
        <w:rPr>
          <w:u w:val="single"/>
        </w:rPr>
      </w:pPr>
      <w:r w:rsidRPr="006244F0">
        <w:rPr>
          <w:u w:val="single"/>
        </w:rPr>
        <w:t>Moderator</w:t>
      </w:r>
      <w:r>
        <w:rPr>
          <w:u w:val="single"/>
        </w:rPr>
        <w:t>s</w:t>
      </w:r>
    </w:p>
    <w:p w14:paraId="03290839" w14:textId="2CFB91A8" w:rsidR="006244F0" w:rsidRDefault="00821FAC" w:rsidP="006244F0">
      <w:pPr>
        <w:pStyle w:val="ListParagraph"/>
        <w:numPr>
          <w:ilvl w:val="1"/>
          <w:numId w:val="1"/>
        </w:numPr>
      </w:pPr>
      <w:hyperlink r:id="rId10" w:history="1">
        <w:r w:rsidR="006244F0" w:rsidRPr="006244F0">
          <w:rPr>
            <w:rStyle w:val="Hyperlink"/>
          </w:rPr>
          <w:t>Judith Resnik</w:t>
        </w:r>
      </w:hyperlink>
      <w:r w:rsidR="006244F0">
        <w:t xml:space="preserve">, </w:t>
      </w:r>
      <w:r w:rsidR="006244F0" w:rsidRPr="006244F0">
        <w:t xml:space="preserve">Arthur Liman Professor of Law at Yale Law School and the Founding Director of the Arthur Liman Center </w:t>
      </w:r>
    </w:p>
    <w:p w14:paraId="3C086A50" w14:textId="4E0D62C3" w:rsidR="006244F0" w:rsidRPr="00C63CC6" w:rsidRDefault="00821FAC" w:rsidP="006244F0">
      <w:pPr>
        <w:pStyle w:val="ListParagraph"/>
        <w:numPr>
          <w:ilvl w:val="1"/>
          <w:numId w:val="1"/>
        </w:numPr>
      </w:pPr>
      <w:hyperlink r:id="rId11" w:history="1">
        <w:r w:rsidR="006244F0" w:rsidRPr="006244F0">
          <w:rPr>
            <w:rStyle w:val="Hyperlink"/>
          </w:rPr>
          <w:t>Anna VanCleave</w:t>
        </w:r>
      </w:hyperlink>
      <w:r w:rsidR="006244F0">
        <w:t xml:space="preserve">, </w:t>
      </w:r>
      <w:r w:rsidR="006244F0" w:rsidRPr="006244F0">
        <w:t>Clinical Lecturer in Law, Lecturer in Law, Associate Research Scholar in Law, and the Director of The Arthur Liman Cente</w:t>
      </w:r>
      <w:r w:rsidR="006244F0">
        <w:t>r</w:t>
      </w:r>
    </w:p>
    <w:p w14:paraId="582D22E3" w14:textId="4D061E88" w:rsidR="006244F0" w:rsidRDefault="006244F0" w:rsidP="006244F0">
      <w:pPr>
        <w:pStyle w:val="ListParagraph"/>
        <w:numPr>
          <w:ilvl w:val="0"/>
          <w:numId w:val="1"/>
        </w:numPr>
        <w:rPr>
          <w:u w:val="single"/>
        </w:rPr>
      </w:pPr>
      <w:r w:rsidRPr="006244F0">
        <w:rPr>
          <w:u w:val="single"/>
        </w:rPr>
        <w:t>Panelists</w:t>
      </w:r>
    </w:p>
    <w:p w14:paraId="56A03070" w14:textId="45251D1A" w:rsidR="006244F0" w:rsidRDefault="00821FAC" w:rsidP="006244F0">
      <w:pPr>
        <w:pStyle w:val="ListParagraph"/>
        <w:numPr>
          <w:ilvl w:val="1"/>
          <w:numId w:val="1"/>
        </w:numPr>
      </w:pPr>
      <w:hyperlink r:id="rId12" w:history="1">
        <w:r w:rsidR="006244F0" w:rsidRPr="009047D9">
          <w:rPr>
            <w:rStyle w:val="Hyperlink"/>
          </w:rPr>
          <w:t>Emily Bazelon</w:t>
        </w:r>
        <w:r w:rsidR="009047D9" w:rsidRPr="009047D9">
          <w:rPr>
            <w:rStyle w:val="Hyperlink"/>
          </w:rPr>
          <w:t xml:space="preserve"> ‘00</w:t>
        </w:r>
      </w:hyperlink>
      <w:r w:rsidR="006244F0">
        <w:t xml:space="preserve">, </w:t>
      </w:r>
      <w:r w:rsidR="006244F0" w:rsidRPr="006244F0">
        <w:t>Lecturer in Law, Senior Research Scholar in Law, and Truman Capote Fellow</w:t>
      </w:r>
      <w:r w:rsidR="00F04777">
        <w:t>, Limon Center Advisory Board</w:t>
      </w:r>
    </w:p>
    <w:p w14:paraId="3566641B" w14:textId="69B40CE4" w:rsidR="006244F0" w:rsidRDefault="00821FAC" w:rsidP="006244F0">
      <w:pPr>
        <w:pStyle w:val="ListParagraph"/>
        <w:numPr>
          <w:ilvl w:val="1"/>
          <w:numId w:val="1"/>
        </w:numPr>
      </w:pPr>
      <w:hyperlink r:id="rId13" w:history="1">
        <w:r w:rsidR="006244F0" w:rsidRPr="006244F0">
          <w:rPr>
            <w:rStyle w:val="Hyperlink"/>
          </w:rPr>
          <w:t>Dwayne Betts ‘16</w:t>
        </w:r>
      </w:hyperlink>
      <w:r w:rsidR="006244F0">
        <w:t xml:space="preserve">, </w:t>
      </w:r>
      <w:proofErr w:type="spellStart"/>
      <w:r w:rsidR="006244F0">
        <w:t>Ph.D</w:t>
      </w:r>
      <w:proofErr w:type="spellEnd"/>
      <w:r w:rsidR="006244F0">
        <w:t xml:space="preserve"> in Law Candidate</w:t>
      </w:r>
      <w:r w:rsidR="00F04777">
        <w:t xml:space="preserve">, Director of the </w:t>
      </w:r>
      <w:r w:rsidR="00B15D20">
        <w:t>Million</w:t>
      </w:r>
      <w:r w:rsidR="00F04777">
        <w:t xml:space="preserve"> Books Project, </w:t>
      </w:r>
      <w:r w:rsidR="006244F0" w:rsidRPr="006244F0">
        <w:t>Senior Research Scholar</w:t>
      </w:r>
      <w:r w:rsidR="00F04777">
        <w:t>, and Former Liman Fellow</w:t>
      </w:r>
    </w:p>
    <w:p w14:paraId="543F6A1C" w14:textId="23CA9FF3" w:rsidR="009047D9" w:rsidRDefault="00821FAC" w:rsidP="009047D9">
      <w:pPr>
        <w:pStyle w:val="ListParagraph"/>
        <w:numPr>
          <w:ilvl w:val="1"/>
          <w:numId w:val="1"/>
        </w:numPr>
      </w:pPr>
      <w:hyperlink r:id="rId14" w:history="1">
        <w:r w:rsidR="006244F0" w:rsidRPr="009047D9">
          <w:rPr>
            <w:rStyle w:val="Hyperlink"/>
          </w:rPr>
          <w:t>Melissa Murray</w:t>
        </w:r>
        <w:r w:rsidR="009047D9" w:rsidRPr="009047D9">
          <w:rPr>
            <w:rStyle w:val="Hyperlink"/>
          </w:rPr>
          <w:t xml:space="preserve"> ’02</w:t>
        </w:r>
      </w:hyperlink>
      <w:r w:rsidR="009047D9">
        <w:t xml:space="preserve">, </w:t>
      </w:r>
      <w:r w:rsidR="009047D9" w:rsidRPr="009047D9">
        <w:t>Frederick I. and Grace Stokes Professor of Law</w:t>
      </w:r>
      <w:r w:rsidR="009047D9">
        <w:t xml:space="preserve"> at New York University School of Law and </w:t>
      </w:r>
      <w:r w:rsidR="009047D9" w:rsidRPr="009047D9">
        <w:t>Faculty Director, Birnbaum Women’s Leadership Network</w:t>
      </w:r>
      <w:r w:rsidR="00F04777">
        <w:t>, Liman Center Advisory Board</w:t>
      </w:r>
    </w:p>
    <w:p w14:paraId="7F6D991E" w14:textId="20CA5425" w:rsidR="00723522" w:rsidRPr="00723522" w:rsidRDefault="00723522" w:rsidP="00723522">
      <w:pPr>
        <w:pStyle w:val="ListParagraph"/>
        <w:numPr>
          <w:ilvl w:val="0"/>
          <w:numId w:val="1"/>
        </w:numPr>
        <w:rPr>
          <w:u w:val="single"/>
        </w:rPr>
      </w:pPr>
      <w:r w:rsidRPr="00723522">
        <w:rPr>
          <w:u w:val="single"/>
        </w:rPr>
        <w:t>Registration</w:t>
      </w:r>
    </w:p>
    <w:p w14:paraId="443CF264" w14:textId="77777777" w:rsidR="00723522" w:rsidRPr="00723522" w:rsidRDefault="00723522" w:rsidP="0072352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723522">
        <w:rPr>
          <w:rFonts w:ascii="Calibri" w:hAnsi="Calibri" w:cs="Calibri"/>
          <w:color w:val="000000"/>
        </w:rPr>
        <w:t>Webinar ID: 956 1251 1090</w:t>
      </w:r>
    </w:p>
    <w:p w14:paraId="0D0AC9E4" w14:textId="0E06010E" w:rsidR="00723522" w:rsidRPr="00723522" w:rsidRDefault="00821FAC" w:rsidP="00723522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hyperlink r:id="rId15" w:history="1">
        <w:r w:rsidR="00723522" w:rsidRPr="00723522">
          <w:rPr>
            <w:rStyle w:val="Hyperlink"/>
            <w:rFonts w:ascii="Calibri" w:hAnsi="Calibri" w:cs="Calibri"/>
          </w:rPr>
          <w:t>https://yale.zoom.us/webinar/register/WN_NI25wM6IRrqLeuDKsV0rTQ</w:t>
        </w:r>
      </w:hyperlink>
    </w:p>
    <w:p w14:paraId="7463FC61" w14:textId="77777777" w:rsidR="00194169" w:rsidRDefault="00194169" w:rsidP="009047D9">
      <w:pPr>
        <w:rPr>
          <w:b/>
          <w:bCs/>
        </w:rPr>
      </w:pPr>
    </w:p>
    <w:p w14:paraId="214F5346" w14:textId="24D75852" w:rsidR="009047D9" w:rsidRPr="00C6641B" w:rsidRDefault="009047D9" w:rsidP="009047D9">
      <w:r>
        <w:rPr>
          <w:b/>
          <w:bCs/>
        </w:rPr>
        <w:t>The Jerome N. Frank Legal Services Organization</w:t>
      </w:r>
      <w:r w:rsidR="00C6641B">
        <w:rPr>
          <w:b/>
          <w:bCs/>
        </w:rPr>
        <w:t xml:space="preserve"> at Yale Law School</w:t>
      </w:r>
    </w:p>
    <w:p w14:paraId="7B3A6E28" w14:textId="201764EB" w:rsidR="009047D9" w:rsidRPr="006244F0" w:rsidRDefault="009047D9" w:rsidP="009047D9">
      <w:pPr>
        <w:rPr>
          <w:u w:val="single"/>
        </w:rPr>
      </w:pPr>
      <w:r>
        <w:rPr>
          <w:u w:val="single"/>
        </w:rPr>
        <w:t xml:space="preserve">Friday, April 23 from </w:t>
      </w:r>
      <w:r w:rsidR="002B5E30">
        <w:rPr>
          <w:u w:val="single"/>
        </w:rPr>
        <w:t>4:00 – 5:00 PM EST</w:t>
      </w:r>
    </w:p>
    <w:p w14:paraId="0BA0EA8C" w14:textId="77777777" w:rsidR="009047D9" w:rsidRDefault="009047D9" w:rsidP="009047D9">
      <w:pPr>
        <w:rPr>
          <w:u w:val="single"/>
        </w:rPr>
      </w:pPr>
    </w:p>
    <w:p w14:paraId="3752B3A2" w14:textId="77777777" w:rsidR="009047D9" w:rsidRPr="006244F0" w:rsidRDefault="009047D9" w:rsidP="009047D9">
      <w:pPr>
        <w:pStyle w:val="ListParagraph"/>
        <w:numPr>
          <w:ilvl w:val="0"/>
          <w:numId w:val="1"/>
        </w:numPr>
        <w:rPr>
          <w:u w:val="single"/>
        </w:rPr>
      </w:pPr>
      <w:r w:rsidRPr="006244F0">
        <w:rPr>
          <w:u w:val="single"/>
        </w:rPr>
        <w:t>Moderator</w:t>
      </w:r>
      <w:r>
        <w:rPr>
          <w:u w:val="single"/>
        </w:rPr>
        <w:t>s</w:t>
      </w:r>
    </w:p>
    <w:p w14:paraId="4603E39E" w14:textId="62F312EC" w:rsidR="008C0E5A" w:rsidRDefault="00821FAC" w:rsidP="009047D9">
      <w:pPr>
        <w:pStyle w:val="ListParagraph"/>
        <w:numPr>
          <w:ilvl w:val="1"/>
          <w:numId w:val="1"/>
        </w:numPr>
      </w:pPr>
      <w:hyperlink r:id="rId16" w:history="1">
        <w:r w:rsidR="008C0E5A" w:rsidRPr="00723522">
          <w:rPr>
            <w:rStyle w:val="Hyperlink"/>
          </w:rPr>
          <w:t>Muneer Ahmad</w:t>
        </w:r>
      </w:hyperlink>
      <w:r w:rsidR="008C0E5A">
        <w:t>, Sol Goldman Clinical Professor of Law, Deputy Dean for Experiential Education, and Director, Jerome N. Frank Legal Services Organiza</w:t>
      </w:r>
      <w:r w:rsidR="002B5E30">
        <w:t>ti</w:t>
      </w:r>
      <w:r w:rsidR="008C0E5A">
        <w:t>on</w:t>
      </w:r>
    </w:p>
    <w:p w14:paraId="0434B197" w14:textId="04C99BE0" w:rsidR="009047D9" w:rsidRPr="00C63CC6" w:rsidRDefault="00821FAC" w:rsidP="009047D9">
      <w:pPr>
        <w:pStyle w:val="ListParagraph"/>
        <w:numPr>
          <w:ilvl w:val="1"/>
          <w:numId w:val="1"/>
        </w:numPr>
      </w:pPr>
      <w:hyperlink r:id="rId17" w:history="1">
        <w:r w:rsidR="008C0E5A" w:rsidRPr="00723522">
          <w:rPr>
            <w:rStyle w:val="Hyperlink"/>
          </w:rPr>
          <w:t>Fiona Doherty ’99</w:t>
        </w:r>
      </w:hyperlink>
      <w:r w:rsidR="008C0E5A">
        <w:t>, Clinical Professor of Law</w:t>
      </w:r>
      <w:r w:rsidR="002B5E30">
        <w:t xml:space="preserve"> and Founder, Criminal Justice Clinic</w:t>
      </w:r>
    </w:p>
    <w:p w14:paraId="748DA646" w14:textId="244F86C1" w:rsidR="009047D9" w:rsidRDefault="00C6641B" w:rsidP="009047D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Panelists</w:t>
      </w:r>
    </w:p>
    <w:p w14:paraId="11B777B9" w14:textId="6E598DEA" w:rsidR="009047D9" w:rsidRDefault="00821FAC" w:rsidP="009047D9">
      <w:pPr>
        <w:pStyle w:val="ListParagraph"/>
        <w:numPr>
          <w:ilvl w:val="1"/>
          <w:numId w:val="1"/>
        </w:numPr>
      </w:pPr>
      <w:hyperlink r:id="rId18" w:history="1">
        <w:r w:rsidR="008C0E5A" w:rsidRPr="00723522">
          <w:rPr>
            <w:rStyle w:val="Hyperlink"/>
          </w:rPr>
          <w:t>Chrysanthemum Desir ‘18</w:t>
        </w:r>
      </w:hyperlink>
      <w:r w:rsidR="008C0E5A">
        <w:t>, Assistant Public Defender, Maryland Office of the Public Defender</w:t>
      </w:r>
    </w:p>
    <w:p w14:paraId="06D87FC2" w14:textId="4B14B36D" w:rsidR="004F4957" w:rsidRDefault="00821FAC" w:rsidP="004F4957">
      <w:pPr>
        <w:pStyle w:val="ListParagraph"/>
        <w:numPr>
          <w:ilvl w:val="1"/>
          <w:numId w:val="1"/>
        </w:numPr>
      </w:pPr>
      <w:hyperlink r:id="rId19" w:history="1">
        <w:r w:rsidR="004F4957" w:rsidRPr="00723522">
          <w:rPr>
            <w:rStyle w:val="Hyperlink"/>
          </w:rPr>
          <w:t>Christy Lopez ‘94</w:t>
        </w:r>
      </w:hyperlink>
      <w:r w:rsidR="004F4957">
        <w:t>, Professor from Practice, Georgetown Law</w:t>
      </w:r>
    </w:p>
    <w:p w14:paraId="15E76989" w14:textId="17631C14" w:rsidR="008C0E5A" w:rsidRDefault="00821FAC" w:rsidP="009047D9">
      <w:pPr>
        <w:pStyle w:val="ListParagraph"/>
        <w:numPr>
          <w:ilvl w:val="1"/>
          <w:numId w:val="1"/>
        </w:numPr>
      </w:pPr>
      <w:hyperlink r:id="rId20" w:history="1">
        <w:r w:rsidR="008C0E5A" w:rsidRPr="00723522">
          <w:rPr>
            <w:rStyle w:val="Hyperlink"/>
          </w:rPr>
          <w:t>Cara McClellan ‘15</w:t>
        </w:r>
      </w:hyperlink>
      <w:r w:rsidR="008C0E5A">
        <w:t>, Assistant Counsel, NAACP Legal Defense and Educational Fund</w:t>
      </w:r>
    </w:p>
    <w:p w14:paraId="5038E243" w14:textId="16BC83E3" w:rsidR="00723522" w:rsidRPr="00723522" w:rsidRDefault="00723522" w:rsidP="00723522">
      <w:pPr>
        <w:pStyle w:val="ListParagraph"/>
        <w:numPr>
          <w:ilvl w:val="0"/>
          <w:numId w:val="1"/>
        </w:numPr>
      </w:pPr>
      <w:r>
        <w:rPr>
          <w:u w:val="single"/>
        </w:rPr>
        <w:t>Registration</w:t>
      </w:r>
    </w:p>
    <w:p w14:paraId="7591D8A2" w14:textId="77777777" w:rsidR="00723522" w:rsidRPr="00723522" w:rsidRDefault="00723522" w:rsidP="00723522">
      <w:pPr>
        <w:pStyle w:val="ListParagraph"/>
        <w:numPr>
          <w:ilvl w:val="1"/>
          <w:numId w:val="1"/>
        </w:numPr>
      </w:pPr>
      <w:r w:rsidRPr="00723522">
        <w:t>Webinar ID: 971 7302 5327</w:t>
      </w:r>
    </w:p>
    <w:p w14:paraId="591C4A98" w14:textId="43176357" w:rsidR="00723522" w:rsidRDefault="00821FAC" w:rsidP="00723522">
      <w:pPr>
        <w:pStyle w:val="ListParagraph"/>
        <w:numPr>
          <w:ilvl w:val="1"/>
          <w:numId w:val="1"/>
        </w:numPr>
      </w:pPr>
      <w:hyperlink r:id="rId21" w:history="1">
        <w:r w:rsidR="00723522" w:rsidRPr="00D27ECF">
          <w:rPr>
            <w:rStyle w:val="Hyperlink"/>
          </w:rPr>
          <w:t>https://yale.zoom.us/webinar/register/WN_WZBl45XCRnGzBgWiDAxd7w</w:t>
        </w:r>
      </w:hyperlink>
    </w:p>
    <w:p w14:paraId="4EE56B3C" w14:textId="524FC7A5" w:rsidR="009047D9" w:rsidRDefault="009047D9" w:rsidP="006244F0"/>
    <w:p w14:paraId="59AADF87" w14:textId="56DB1DBE" w:rsidR="009047D9" w:rsidRDefault="009047D9" w:rsidP="006244F0">
      <w:r>
        <w:t xml:space="preserve">The </w:t>
      </w:r>
      <w:r w:rsidRPr="009047D9">
        <w:rPr>
          <w:i/>
          <w:iCs/>
        </w:rPr>
        <w:t>Yale Law School Teach-in Series</w:t>
      </w:r>
      <w:r>
        <w:t xml:space="preserve"> is cosponsored by </w:t>
      </w:r>
      <w:r w:rsidR="00591DD3">
        <w:t>Yale College,</w:t>
      </w:r>
      <w:r w:rsidR="00821FAC">
        <w:t xml:space="preserve"> Yale Divinity School,</w:t>
      </w:r>
      <w:r w:rsidR="00591DD3">
        <w:t xml:space="preserve"> </w:t>
      </w:r>
      <w:r w:rsidR="00973DCB">
        <w:t xml:space="preserve">the </w:t>
      </w:r>
      <w:r>
        <w:t>Yale Faculty of Arts and Sciences,</w:t>
      </w:r>
      <w:r w:rsidR="00973DCB" w:rsidRPr="00973DCB">
        <w:t xml:space="preserve"> the Yale Graduate School of Arts and Sciences</w:t>
      </w:r>
      <w:r w:rsidR="00591DD3">
        <w:t xml:space="preserve">, </w:t>
      </w:r>
      <w:r>
        <w:t xml:space="preserve">the Yale Jackson Institute for Global Affairs, </w:t>
      </w:r>
      <w:r w:rsidR="00C6641B">
        <w:t xml:space="preserve">the Yale School of Architecture, </w:t>
      </w:r>
      <w:r w:rsidR="00591DD3">
        <w:t xml:space="preserve">the Yale School of Art, the Yale School of Drama, </w:t>
      </w:r>
      <w:r w:rsidR="00821FAC">
        <w:t xml:space="preserve">the Yale School of Management, </w:t>
      </w:r>
      <w:bookmarkStart w:id="0" w:name="_GoBack"/>
      <w:bookmarkEnd w:id="0"/>
      <w:r>
        <w:t xml:space="preserve">the Yale School of Medicine, </w:t>
      </w:r>
      <w:r w:rsidR="00973DCB">
        <w:t xml:space="preserve">the </w:t>
      </w:r>
      <w:r>
        <w:t>Yale School of Music, the Yale School of Nursing,</w:t>
      </w:r>
      <w:r w:rsidR="00973DCB">
        <w:t xml:space="preserve"> and</w:t>
      </w:r>
      <w:r w:rsidR="00C6641B">
        <w:t xml:space="preserve"> the Yale School of the Environment</w:t>
      </w:r>
      <w:r w:rsidR="00973DCB">
        <w:t>.</w:t>
      </w:r>
      <w:r w:rsidR="00194169">
        <w:t xml:space="preserve">  </w:t>
      </w:r>
      <w:r w:rsidR="00194169" w:rsidRPr="00194169">
        <w:rPr>
          <w:b/>
          <w:bCs/>
        </w:rPr>
        <w:t>This event is restricted to members of the Yale community</w:t>
      </w:r>
      <w:r w:rsidR="00194169">
        <w:t>.</w:t>
      </w:r>
    </w:p>
    <w:p w14:paraId="45FFDB8B" w14:textId="0CED8F02" w:rsidR="006244F0" w:rsidRDefault="006244F0" w:rsidP="006244F0"/>
    <w:p w14:paraId="1093F262" w14:textId="77777777" w:rsidR="006244F0" w:rsidRPr="00C63CC6" w:rsidRDefault="006244F0" w:rsidP="006244F0"/>
    <w:p w14:paraId="184F7681" w14:textId="39146F90" w:rsidR="00C63CC6" w:rsidRPr="00C63CC6" w:rsidRDefault="00C63CC6">
      <w:r>
        <w:t xml:space="preserve"> </w:t>
      </w:r>
    </w:p>
    <w:sectPr w:rsidR="00C63CC6" w:rsidRPr="00C63CC6" w:rsidSect="0000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53E"/>
    <w:multiLevelType w:val="hybridMultilevel"/>
    <w:tmpl w:val="6DA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717D"/>
    <w:multiLevelType w:val="multilevel"/>
    <w:tmpl w:val="527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6"/>
    <w:rsid w:val="0000685D"/>
    <w:rsid w:val="00037D52"/>
    <w:rsid w:val="001458DA"/>
    <w:rsid w:val="00151E4D"/>
    <w:rsid w:val="00194169"/>
    <w:rsid w:val="001C72D0"/>
    <w:rsid w:val="0021085A"/>
    <w:rsid w:val="002B5E30"/>
    <w:rsid w:val="00370283"/>
    <w:rsid w:val="003B6C15"/>
    <w:rsid w:val="004F4957"/>
    <w:rsid w:val="00513A88"/>
    <w:rsid w:val="00546DD0"/>
    <w:rsid w:val="00591DD3"/>
    <w:rsid w:val="006244F0"/>
    <w:rsid w:val="00723522"/>
    <w:rsid w:val="007F233E"/>
    <w:rsid w:val="00821FAC"/>
    <w:rsid w:val="00845C48"/>
    <w:rsid w:val="008C0E5A"/>
    <w:rsid w:val="009047D9"/>
    <w:rsid w:val="00973DCB"/>
    <w:rsid w:val="00987393"/>
    <w:rsid w:val="00A048AF"/>
    <w:rsid w:val="00AF0C86"/>
    <w:rsid w:val="00B15D20"/>
    <w:rsid w:val="00B33A79"/>
    <w:rsid w:val="00B36B65"/>
    <w:rsid w:val="00B81738"/>
    <w:rsid w:val="00C63CC6"/>
    <w:rsid w:val="00C6641B"/>
    <w:rsid w:val="00CB48FE"/>
    <w:rsid w:val="00CF2881"/>
    <w:rsid w:val="00D5714E"/>
    <w:rsid w:val="00DC356B"/>
    <w:rsid w:val="00E20A5B"/>
    <w:rsid w:val="00E37322"/>
    <w:rsid w:val="00E441AA"/>
    <w:rsid w:val="00F04777"/>
    <w:rsid w:val="00F2256F"/>
    <w:rsid w:val="00F43518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B6F5C"/>
  <w15:chartTrackingRefBased/>
  <w15:docId w15:val="{E8A14652-4CDB-5140-A2B8-0FC5BA4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4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F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4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yale.edu/people/jennifer-richeson" TargetMode="External"/><Relationship Id="rId13" Type="http://schemas.openxmlformats.org/officeDocument/2006/relationships/hyperlink" Target="https://law.yale.edu/studying-law-yale/degree-programs/graduate-programs/phd-program/phd-candidate-profiles/dwayne-betts" TargetMode="External"/><Relationship Id="rId18" Type="http://schemas.openxmlformats.org/officeDocument/2006/relationships/hyperlink" Target="https://law.yale.edu/chrysanthemum-des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le.zoom.us/webinar/register/WN_WZBl45XCRnGzBgWiDAxd7w" TargetMode="External"/><Relationship Id="rId7" Type="http://schemas.openxmlformats.org/officeDocument/2006/relationships/hyperlink" Target="https://law.yale.edu/tracey-l-meares" TargetMode="External"/><Relationship Id="rId12" Type="http://schemas.openxmlformats.org/officeDocument/2006/relationships/hyperlink" Target="https://law.yale.edu/emily-bazelon" TargetMode="External"/><Relationship Id="rId17" Type="http://schemas.openxmlformats.org/officeDocument/2006/relationships/hyperlink" Target="https://law.yale.edu/fiona-doher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yale.edu/muneer-i-ahmad" TargetMode="External"/><Relationship Id="rId20" Type="http://schemas.openxmlformats.org/officeDocument/2006/relationships/hyperlink" Target="https://www.naacpldf.org/about-us/staff/cara-mcclell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w.yale.edu/elizabeth-k-hinton" TargetMode="External"/><Relationship Id="rId11" Type="http://schemas.openxmlformats.org/officeDocument/2006/relationships/hyperlink" Target="https://law.yale.edu/anna-vancleave" TargetMode="External"/><Relationship Id="rId5" Type="http://schemas.openxmlformats.org/officeDocument/2006/relationships/hyperlink" Target="https://law.yale.edu/heather-gerken" TargetMode="External"/><Relationship Id="rId15" Type="http://schemas.openxmlformats.org/officeDocument/2006/relationships/hyperlink" Target="https://yale.zoom.us/webinar/register/WN_NI25wM6IRrqLeuDKsV0rT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aw.yale.edu/judith-resnik" TargetMode="External"/><Relationship Id="rId19" Type="http://schemas.openxmlformats.org/officeDocument/2006/relationships/hyperlink" Target="https://www.law.georgetown.edu/faculty/christy-e-lop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le.zoom.us/webinar/register/WN_GpgaHkJrSveYI2gzre_60g" TargetMode="External"/><Relationship Id="rId14" Type="http://schemas.openxmlformats.org/officeDocument/2006/relationships/hyperlink" Target="https://its.law.nyu.edu/facultyprofiles/index.cfm?fuseaction=profile.biography&amp;personid=408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4031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Mensah, Joseph</dc:creator>
  <cp:keywords/>
  <dc:description/>
  <cp:lastModifiedBy>Mensah, Joseph</cp:lastModifiedBy>
  <cp:revision>3</cp:revision>
  <dcterms:created xsi:type="dcterms:W3CDTF">2021-04-20T20:57:00Z</dcterms:created>
  <dcterms:modified xsi:type="dcterms:W3CDTF">2021-04-20T20:57:00Z</dcterms:modified>
</cp:coreProperties>
</file>